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2B" w:rsidRPr="00E8432B" w:rsidRDefault="00E8432B" w:rsidP="00E8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2B">
        <w:rPr>
          <w:rFonts w:ascii="Times New Roman" w:hAnsi="Times New Roman" w:cs="Times New Roman"/>
          <w:sz w:val="28"/>
          <w:szCs w:val="28"/>
        </w:rPr>
        <w:t xml:space="preserve">УПРАВЛЕНИЕ  ОБРАЗОВАНИЯ </w:t>
      </w:r>
    </w:p>
    <w:p w:rsidR="00E8432B" w:rsidRPr="00E8432B" w:rsidRDefault="00E8432B" w:rsidP="00E8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2B">
        <w:rPr>
          <w:rFonts w:ascii="Times New Roman" w:hAnsi="Times New Roman" w:cs="Times New Roman"/>
          <w:sz w:val="28"/>
          <w:szCs w:val="28"/>
        </w:rPr>
        <w:t>Соликамского муниципального  района</w:t>
      </w:r>
    </w:p>
    <w:p w:rsidR="00E8432B" w:rsidRPr="00E8432B" w:rsidRDefault="00E8432B" w:rsidP="00E8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2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8432B" w:rsidRPr="00E8432B" w:rsidRDefault="00E8432B" w:rsidP="00E8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32B" w:rsidRPr="00E8432B" w:rsidRDefault="00E8432B" w:rsidP="00E8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32B" w:rsidRPr="00E8432B" w:rsidRDefault="00B42CBD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23.12.2014</w:t>
      </w:r>
      <w:r w:rsidR="00E8432B" w:rsidRPr="00E84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 587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 xml:space="preserve">Об установлении    платы, взимаемой 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>с родителей (законных представителей)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 xml:space="preserve">за присмотр и уход за  детьми, осваивающими 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  <w:proofErr w:type="gramStart"/>
      <w:r w:rsidRPr="00E8432B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 xml:space="preserve">образования  в  учреждениях (организациях), 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32B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E8432B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 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 xml:space="preserve">на территории Соликамского  </w:t>
      </w:r>
      <w:proofErr w:type="gramStart"/>
      <w:r w:rsidRPr="00E8432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>района  в  2015 году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32B" w:rsidRPr="00E8432B" w:rsidRDefault="00E8432B" w:rsidP="00E8432B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8432B">
        <w:rPr>
          <w:rFonts w:ascii="Times New Roman" w:hAnsi="Times New Roman"/>
          <w:b w:val="0"/>
          <w:spacing w:val="20"/>
          <w:sz w:val="28"/>
          <w:szCs w:val="28"/>
        </w:rPr>
        <w:t xml:space="preserve">На  основании статьи 65 </w:t>
      </w:r>
      <w:hyperlink r:id="rId4" w:history="1">
        <w:r w:rsidRPr="00E8432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закона от 29.12.2012  N 273-ФЗ </w:t>
        </w:r>
        <w:r w:rsidRPr="00E8432B">
          <w:rPr>
            <w:rFonts w:ascii="Times New Roman" w:hAnsi="Times New Roman"/>
            <w:b w:val="0"/>
            <w:sz w:val="28"/>
            <w:szCs w:val="28"/>
          </w:rPr>
          <w:t>«</w:t>
        </w:r>
        <w:r w:rsidRPr="00E8432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 образовании в Российской Федерации</w:t>
        </w:r>
        <w:r w:rsidRPr="00E8432B">
          <w:rPr>
            <w:rFonts w:ascii="Times New Roman" w:hAnsi="Times New Roman"/>
            <w:b w:val="0"/>
            <w:sz w:val="28"/>
            <w:szCs w:val="28"/>
          </w:rPr>
          <w:t>»</w:t>
        </w:r>
        <w:r w:rsidRPr="00E8432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,</w:t>
        </w:r>
      </w:hyperlink>
      <w:r w:rsidRPr="00E8432B">
        <w:rPr>
          <w:rFonts w:ascii="Times New Roman" w:hAnsi="Times New Roman"/>
          <w:b w:val="0"/>
          <w:sz w:val="28"/>
          <w:szCs w:val="28"/>
        </w:rPr>
        <w:t xml:space="preserve">  постановления Правительства Пермского края  от 26.12.2014 № 1557-п «О компенсации части родительской платы за присмотр и уход  за ребенком в образовательных организациях, реализующих образовательную программу дошкольного образования», Методических  рекомендаций по установлению размера платы, взимаемой с родителей (законных представителей)  за присмотр и уход за детьми в</w:t>
      </w:r>
      <w:proofErr w:type="gramEnd"/>
      <w:r w:rsidRPr="00E8432B">
        <w:rPr>
          <w:rFonts w:ascii="Times New Roman" w:hAnsi="Times New Roman"/>
          <w:b w:val="0"/>
          <w:sz w:val="28"/>
          <w:szCs w:val="28"/>
        </w:rPr>
        <w:t xml:space="preserve"> дошкольных образовательных </w:t>
      </w:r>
      <w:proofErr w:type="gramStart"/>
      <w:r w:rsidRPr="00E8432B">
        <w:rPr>
          <w:rFonts w:ascii="Times New Roman" w:hAnsi="Times New Roman"/>
          <w:b w:val="0"/>
          <w:sz w:val="28"/>
          <w:szCs w:val="28"/>
        </w:rPr>
        <w:t>учреждениях</w:t>
      </w:r>
      <w:proofErr w:type="gramEnd"/>
      <w:r w:rsidRPr="00E8432B">
        <w:rPr>
          <w:rFonts w:ascii="Times New Roman" w:hAnsi="Times New Roman"/>
          <w:b w:val="0"/>
          <w:sz w:val="28"/>
          <w:szCs w:val="28"/>
        </w:rPr>
        <w:t xml:space="preserve"> на территории Пермского края, утвержденных приказом Министерства образования и науки Пермского края от 11.06.2013 № СЭД-26-01-04-540. </w:t>
      </w:r>
    </w:p>
    <w:p w:rsidR="00E8432B" w:rsidRPr="00E8432B" w:rsidRDefault="00E8432B" w:rsidP="00E84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2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432B" w:rsidRPr="00E8432B" w:rsidRDefault="00E8432B" w:rsidP="00E84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2B">
        <w:rPr>
          <w:rFonts w:ascii="Times New Roman" w:hAnsi="Times New Roman" w:cs="Times New Roman"/>
          <w:sz w:val="28"/>
          <w:szCs w:val="28"/>
        </w:rPr>
        <w:t>1.  Установить плату, взимаемую с родителей (законных представителей) за присмотр и уход за  детьми, осваивающими образовательные программы дошкольного образования  в  учреждениях (организациях),  осуществляющих образовательную деятельность  на территории Соликамского  муниципального района   с 01.01.2015 года в размере 66,0 рублей в день согласно приложению к настоящему приказу.</w:t>
      </w:r>
    </w:p>
    <w:p w:rsidR="00E8432B" w:rsidRPr="00E8432B" w:rsidRDefault="00E8432B" w:rsidP="00E8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4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32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8432B" w:rsidRPr="00E8432B" w:rsidRDefault="00E8432B" w:rsidP="00E8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2B" w:rsidRPr="00E8432B" w:rsidRDefault="00E8432B" w:rsidP="00E8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2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8432B" w:rsidRPr="00E8432B" w:rsidRDefault="00E8432B" w:rsidP="00E8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2B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    Л.А.Корнеева</w:t>
      </w:r>
    </w:p>
    <w:p w:rsidR="00E8432B" w:rsidRPr="0027275E" w:rsidRDefault="00E8432B" w:rsidP="00E8432B">
      <w:pPr>
        <w:jc w:val="both"/>
        <w:rPr>
          <w:sz w:val="28"/>
          <w:szCs w:val="28"/>
        </w:rPr>
      </w:pPr>
    </w:p>
    <w:p w:rsidR="00E8432B" w:rsidRDefault="00E8432B" w:rsidP="00E8432B"/>
    <w:p w:rsidR="00E8432B" w:rsidRDefault="00E8432B" w:rsidP="00E8432B"/>
    <w:p w:rsidR="00D3403F" w:rsidRDefault="00D3403F"/>
    <w:sectPr w:rsidR="00D3403F" w:rsidSect="00AA095D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8432B"/>
    <w:rsid w:val="00294A44"/>
    <w:rsid w:val="00B42CBD"/>
    <w:rsid w:val="00D3403F"/>
    <w:rsid w:val="00E8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4"/>
  </w:style>
  <w:style w:type="paragraph" w:styleId="1">
    <w:name w:val="heading 1"/>
    <w:basedOn w:val="a"/>
    <w:next w:val="a"/>
    <w:link w:val="10"/>
    <w:uiPriority w:val="9"/>
    <w:qFormat/>
    <w:rsid w:val="00E843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Гипертекстовая ссылка"/>
    <w:uiPriority w:val="99"/>
    <w:rsid w:val="00E8432B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2015-03-18T17:07:00Z</dcterms:created>
  <dcterms:modified xsi:type="dcterms:W3CDTF">2015-03-18T17:02:00Z</dcterms:modified>
</cp:coreProperties>
</file>